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139F8C" w14:textId="06DFD837" w:rsidR="00071EC0" w:rsidRDefault="000C09B2" w:rsidP="000C09B2">
      <w:r w:rsidRPr="000C09B2">
        <w:drawing>
          <wp:inline distT="0" distB="0" distL="0" distR="0" wp14:anchorId="5476725F" wp14:editId="2BAAD6DC">
            <wp:extent cx="6429375" cy="8346985"/>
            <wp:effectExtent l="0" t="0" r="0" b="0"/>
            <wp:docPr id="44103963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03963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31972" cy="8350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71EC0" w:rsidSect="000C09B2">
      <w:pgSz w:w="12240" w:h="15840"/>
      <w:pgMar w:top="1417" w:right="900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9B2"/>
    <w:rsid w:val="00071EC0"/>
    <w:rsid w:val="000C09B2"/>
    <w:rsid w:val="00300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076ED"/>
  <w15:chartTrackingRefBased/>
  <w15:docId w15:val="{5221AB9E-FFE3-4134-8051-BDA638254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C09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C09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C09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C09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C09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C09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C09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C09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C09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C09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C09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C09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C09B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C09B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C09B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C09B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C09B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C09B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C09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C09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C09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C09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C09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C09B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C09B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C09B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C09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C09B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C09B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Soto R., Ricardo (Enap Refinerías)</dc:creator>
  <cp:keywords/>
  <dc:description/>
  <cp:lastModifiedBy>Soto R., Ricardo (Enap Refinerías)</cp:lastModifiedBy>
  <cp:revision>1</cp:revision>
  <dcterms:created xsi:type="dcterms:W3CDTF">2024-05-27T03:39:00Z</dcterms:created>
  <dcterms:modified xsi:type="dcterms:W3CDTF">2024-05-27T03:40:00Z</dcterms:modified>
</cp:coreProperties>
</file>